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B8" w:rsidRPr="00EF4D24" w:rsidRDefault="00DD50B8" w:rsidP="00DD50B8">
      <w:pPr>
        <w:rPr>
          <w:rFonts w:asciiTheme="minorHAnsi" w:hAnsiTheme="minorHAnsi"/>
          <w:sz w:val="28"/>
          <w:szCs w:val="28"/>
        </w:rPr>
      </w:pPr>
      <w:r w:rsidRPr="00EF4D24">
        <w:rPr>
          <w:rFonts w:asciiTheme="minorHAnsi" w:hAnsiTheme="minorHAnsi"/>
          <w:noProof/>
          <w:color w:val="808080"/>
          <w:sz w:val="22"/>
          <w:szCs w:val="22"/>
        </w:rPr>
        <w:drawing>
          <wp:inline distT="0" distB="0" distL="0" distR="0" wp14:anchorId="49CBD0F2" wp14:editId="2B1BA25E">
            <wp:extent cx="2514600" cy="685800"/>
            <wp:effectExtent l="0" t="0" r="0" b="0"/>
            <wp:docPr id="1" name="Picture 1" descr="IVY_HZ_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_HZ_K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bookmarkStart w:id="0" w:name="OLE_LINK3"/>
      <w:bookmarkStart w:id="1" w:name="OLE_LINK4"/>
      <w:r w:rsidRPr="00EF4D24">
        <w:rPr>
          <w:rFonts w:asciiTheme="minorHAnsi" w:hAnsiTheme="minorHAnsi"/>
          <w:sz w:val="22"/>
          <w:szCs w:val="22"/>
        </w:rPr>
        <w:tab/>
      </w:r>
      <w:r w:rsidRPr="00EF4D24">
        <w:rPr>
          <w:rFonts w:asciiTheme="minorHAnsi" w:hAnsiTheme="minorHAnsi"/>
          <w:sz w:val="22"/>
          <w:szCs w:val="22"/>
        </w:rPr>
        <w:tab/>
      </w:r>
      <w:r w:rsidRPr="00EF4D24">
        <w:rPr>
          <w:rFonts w:asciiTheme="minorHAnsi" w:hAnsiTheme="minorHAnsi"/>
          <w:sz w:val="22"/>
          <w:szCs w:val="22"/>
        </w:rPr>
        <w:tab/>
      </w:r>
      <w:r w:rsidRPr="00EF4D24">
        <w:rPr>
          <w:rFonts w:asciiTheme="minorHAnsi" w:hAnsiTheme="minorHAnsi"/>
          <w:b/>
          <w:color w:val="808080"/>
          <w:sz w:val="28"/>
          <w:szCs w:val="28"/>
        </w:rPr>
        <w:t>NEWS RELEASE</w:t>
      </w:r>
    </w:p>
    <w:p w:rsidR="00DD50B8" w:rsidRPr="00EF4D24" w:rsidRDefault="00DD50B8" w:rsidP="00DD50B8">
      <w:pPr>
        <w:rPr>
          <w:rFonts w:asciiTheme="minorHAnsi" w:hAnsiTheme="minorHAnsi"/>
          <w:color w:val="808080"/>
          <w:sz w:val="22"/>
          <w:szCs w:val="22"/>
        </w:rPr>
      </w:pPr>
    </w:p>
    <w:p w:rsidR="00DD50B8" w:rsidRPr="00EF4D24" w:rsidRDefault="00DD50B8" w:rsidP="00DD50B8">
      <w:pPr>
        <w:rPr>
          <w:rFonts w:asciiTheme="minorHAnsi" w:hAnsiTheme="minorHAnsi"/>
          <w:color w:val="808080"/>
          <w:sz w:val="22"/>
          <w:szCs w:val="22"/>
        </w:rPr>
      </w:pPr>
      <w:r w:rsidRPr="00EF4D24">
        <w:rPr>
          <w:rFonts w:asciiTheme="minorHAnsi" w:hAnsiTheme="minorHAnsi"/>
          <w:color w:val="808080"/>
          <w:sz w:val="22"/>
          <w:szCs w:val="22"/>
        </w:rPr>
        <w:t xml:space="preserve">FOR IMMEDIATE </w:t>
      </w:r>
      <w:r w:rsidRPr="0076258B">
        <w:rPr>
          <w:rFonts w:asciiTheme="minorHAnsi" w:hAnsiTheme="minorHAnsi"/>
          <w:color w:val="808080"/>
          <w:sz w:val="22"/>
          <w:szCs w:val="22"/>
        </w:rPr>
        <w:t xml:space="preserve">RELEASE – </w:t>
      </w:r>
      <w:r w:rsidR="006E5479">
        <w:rPr>
          <w:rFonts w:asciiTheme="minorHAnsi" w:hAnsiTheme="minorHAnsi"/>
          <w:color w:val="808080"/>
          <w:sz w:val="22"/>
          <w:szCs w:val="22"/>
        </w:rPr>
        <w:t>(date)</w:t>
      </w:r>
    </w:p>
    <w:p w:rsidR="00DD50B8" w:rsidRPr="00EF4D24" w:rsidRDefault="00DD50B8" w:rsidP="00DD50B8">
      <w:pPr>
        <w:rPr>
          <w:rFonts w:asciiTheme="minorHAnsi" w:hAnsiTheme="minorHAnsi"/>
          <w:color w:val="808080"/>
          <w:sz w:val="22"/>
          <w:szCs w:val="22"/>
        </w:rPr>
      </w:pPr>
    </w:p>
    <w:p w:rsidR="00DD50B8" w:rsidRPr="00EF4D24" w:rsidRDefault="00DD50B8" w:rsidP="00DD50B8">
      <w:pPr>
        <w:rPr>
          <w:rFonts w:asciiTheme="minorHAnsi" w:hAnsiTheme="minorHAnsi"/>
          <w:color w:val="808080"/>
          <w:sz w:val="22"/>
          <w:szCs w:val="22"/>
        </w:rPr>
      </w:pPr>
      <w:r w:rsidRPr="00EF4D24">
        <w:rPr>
          <w:rFonts w:asciiTheme="minorHAnsi" w:hAnsiTheme="minorHAnsi"/>
          <w:color w:val="808080"/>
          <w:sz w:val="22"/>
          <w:szCs w:val="22"/>
        </w:rPr>
        <w:t xml:space="preserve">For further information, contact: </w:t>
      </w:r>
      <w:r w:rsidR="00934AA6">
        <w:rPr>
          <w:rFonts w:asciiTheme="minorHAnsi" w:hAnsiTheme="minorHAnsi"/>
          <w:color w:val="808080"/>
          <w:sz w:val="22"/>
          <w:szCs w:val="22"/>
        </w:rPr>
        <w:br/>
      </w:r>
      <w:r w:rsidR="001C29AE" w:rsidRPr="00EF4D24">
        <w:rPr>
          <w:rFonts w:asciiTheme="minorHAnsi" w:hAnsiTheme="minorHAnsi"/>
          <w:color w:val="808080"/>
          <w:sz w:val="22"/>
          <w:szCs w:val="22"/>
        </w:rPr>
        <w:t xml:space="preserve">Kelsey </w:t>
      </w:r>
      <w:proofErr w:type="gramStart"/>
      <w:r w:rsidR="001C29AE" w:rsidRPr="00EF4D24">
        <w:rPr>
          <w:rFonts w:asciiTheme="minorHAnsi" w:hAnsiTheme="minorHAnsi"/>
          <w:color w:val="808080"/>
          <w:sz w:val="22"/>
          <w:szCs w:val="22"/>
        </w:rPr>
        <w:t>Batten</w:t>
      </w:r>
      <w:proofErr w:type="gramEnd"/>
      <w:r w:rsidR="00934AA6">
        <w:rPr>
          <w:rFonts w:asciiTheme="minorHAnsi" w:hAnsiTheme="minorHAnsi"/>
          <w:color w:val="808080"/>
          <w:sz w:val="22"/>
          <w:szCs w:val="22"/>
        </w:rPr>
        <w:br/>
        <w:t>(317) 917-5732</w:t>
      </w:r>
      <w:r w:rsidR="00934AA6">
        <w:rPr>
          <w:rFonts w:asciiTheme="minorHAnsi" w:hAnsiTheme="minorHAnsi"/>
          <w:color w:val="808080"/>
          <w:sz w:val="22"/>
          <w:szCs w:val="22"/>
        </w:rPr>
        <w:br/>
      </w:r>
      <w:hyperlink r:id="rId6" w:history="1">
        <w:r w:rsidR="001C29AE" w:rsidRPr="00EF4D24">
          <w:rPr>
            <w:rStyle w:val="Hyperlink"/>
            <w:rFonts w:asciiTheme="minorHAnsi" w:hAnsiTheme="minorHAnsi"/>
            <w:sz w:val="22"/>
            <w:szCs w:val="22"/>
          </w:rPr>
          <w:t>kbatten1@ivytech.edu</w:t>
        </w:r>
      </w:hyperlink>
    </w:p>
    <w:bookmarkEnd w:id="0"/>
    <w:bookmarkEnd w:id="1"/>
    <w:p w:rsidR="00B84710" w:rsidRPr="00EF4D24" w:rsidRDefault="00CC3D92" w:rsidP="00DD50B8">
      <w:pPr>
        <w:pStyle w:val="NoSpacing"/>
      </w:pPr>
    </w:p>
    <w:p w:rsidR="002838F6" w:rsidRPr="00EF4D24" w:rsidRDefault="006E5479" w:rsidP="00424BD2">
      <w:pPr>
        <w:jc w:val="center"/>
        <w:rPr>
          <w:rFonts w:asciiTheme="minorHAnsi" w:hAnsiTheme="minorHAnsi"/>
          <w:b/>
          <w:bCs/>
          <w:color w:val="000000"/>
          <w:sz w:val="28"/>
          <w:szCs w:val="28"/>
        </w:rPr>
      </w:pPr>
      <w:r w:rsidRPr="006E5479">
        <w:rPr>
          <w:rFonts w:asciiTheme="minorHAnsi" w:hAnsiTheme="minorHAnsi"/>
          <w:b/>
          <w:bCs/>
          <w:color w:val="000000"/>
          <w:sz w:val="28"/>
          <w:szCs w:val="28"/>
        </w:rPr>
        <w:t>Ivy Tech Foundation’s Women i</w:t>
      </w:r>
      <w:r w:rsidR="003C1BA0">
        <w:rPr>
          <w:rFonts w:asciiTheme="minorHAnsi" w:hAnsiTheme="minorHAnsi"/>
          <w:b/>
          <w:bCs/>
          <w:color w:val="000000"/>
          <w:sz w:val="28"/>
          <w:szCs w:val="28"/>
        </w:rPr>
        <w:t>n Philanthropy - Circle of I</w:t>
      </w:r>
      <w:bookmarkStart w:id="2" w:name="_GoBack"/>
      <w:bookmarkEnd w:id="2"/>
      <w:r w:rsidR="003C1BA0">
        <w:rPr>
          <w:rFonts w:asciiTheme="minorHAnsi" w:hAnsiTheme="minorHAnsi"/>
          <w:b/>
          <w:bCs/>
          <w:color w:val="000000"/>
          <w:sz w:val="28"/>
          <w:szCs w:val="28"/>
        </w:rPr>
        <w:t>vy a</w:t>
      </w:r>
      <w:r w:rsidRPr="006E5479">
        <w:rPr>
          <w:rFonts w:asciiTheme="minorHAnsi" w:hAnsiTheme="minorHAnsi"/>
          <w:b/>
          <w:bCs/>
          <w:color w:val="000000"/>
          <w:sz w:val="28"/>
          <w:szCs w:val="28"/>
        </w:rPr>
        <w:t>wards</w:t>
      </w:r>
      <w:r w:rsidR="003C1BA0">
        <w:rPr>
          <w:rFonts w:asciiTheme="minorHAnsi" w:hAnsiTheme="minorHAnsi"/>
          <w:b/>
          <w:bCs/>
          <w:color w:val="000000"/>
          <w:sz w:val="28"/>
          <w:szCs w:val="28"/>
        </w:rPr>
        <w:t xml:space="preserve"> more than</w:t>
      </w:r>
      <w:r w:rsidRPr="006E5479">
        <w:rPr>
          <w:rFonts w:asciiTheme="minorHAnsi" w:hAnsiTheme="minorHAnsi"/>
          <w:b/>
          <w:bCs/>
          <w:color w:val="000000"/>
          <w:sz w:val="28"/>
          <w:szCs w:val="28"/>
        </w:rPr>
        <w:t xml:space="preserve"> $</w:t>
      </w:r>
      <w:r w:rsidR="003C1BA0">
        <w:rPr>
          <w:rFonts w:asciiTheme="minorHAnsi" w:hAnsiTheme="minorHAnsi"/>
          <w:b/>
          <w:bCs/>
          <w:color w:val="000000"/>
          <w:sz w:val="28"/>
          <w:szCs w:val="28"/>
        </w:rPr>
        <w:t>146,000</w:t>
      </w:r>
      <w:r w:rsidRPr="006E5479">
        <w:rPr>
          <w:rFonts w:asciiTheme="minorHAnsi" w:hAnsiTheme="minorHAnsi"/>
          <w:b/>
          <w:bCs/>
          <w:color w:val="000000"/>
          <w:sz w:val="28"/>
          <w:szCs w:val="28"/>
        </w:rPr>
        <w:t xml:space="preserve"> to Campuses</w:t>
      </w:r>
    </w:p>
    <w:p w:rsidR="005D5910" w:rsidRPr="00EF4D24" w:rsidRDefault="005D5910" w:rsidP="00DD50B8">
      <w:pPr>
        <w:pStyle w:val="NoSpacing"/>
        <w:rPr>
          <w:color w:val="000000"/>
        </w:rPr>
      </w:pPr>
    </w:p>
    <w:p w:rsidR="006E5479" w:rsidRDefault="006E5479" w:rsidP="006E5479">
      <w:pPr>
        <w:rPr>
          <w:rFonts w:ascii="Calibri" w:hAnsi="Calibri" w:cs="Calibri"/>
          <w:sz w:val="22"/>
          <w:szCs w:val="20"/>
        </w:rPr>
      </w:pPr>
      <w:r w:rsidRPr="006E5479">
        <w:rPr>
          <w:rFonts w:ascii="Calibri" w:hAnsi="Calibri" w:cs="Calibri"/>
          <w:sz w:val="22"/>
          <w:szCs w:val="21"/>
        </w:rPr>
        <w:t xml:space="preserve">Indianapolis, Ind. – Ivy Tech Foundation’s Women </w:t>
      </w:r>
      <w:r>
        <w:rPr>
          <w:rFonts w:ascii="Calibri" w:hAnsi="Calibri" w:cs="Calibri"/>
          <w:sz w:val="22"/>
          <w:szCs w:val="21"/>
        </w:rPr>
        <w:t xml:space="preserve">in Philanthropy </w:t>
      </w:r>
      <w:r w:rsidRPr="006E5479">
        <w:rPr>
          <w:rFonts w:ascii="Calibri" w:hAnsi="Calibri" w:cs="Calibri"/>
          <w:sz w:val="22"/>
          <w:szCs w:val="21"/>
        </w:rPr>
        <w:t>Circle of Ivy</w:t>
      </w:r>
      <w:r w:rsidR="0023150C">
        <w:rPr>
          <w:rFonts w:ascii="Calibri" w:hAnsi="Calibri" w:cs="Calibri"/>
          <w:sz w:val="22"/>
          <w:szCs w:val="21"/>
        </w:rPr>
        <w:t xml:space="preserve"> will award </w:t>
      </w:r>
      <w:r w:rsidR="0023150C" w:rsidRPr="00CC3D92">
        <w:rPr>
          <w:rFonts w:ascii="Calibri" w:hAnsi="Calibri" w:cs="Calibri"/>
          <w:sz w:val="22"/>
          <w:szCs w:val="21"/>
        </w:rPr>
        <w:t>$146,711 to 61 projects.</w:t>
      </w:r>
      <w:r w:rsidRPr="00CC3D92">
        <w:rPr>
          <w:rFonts w:ascii="Calibri" w:hAnsi="Calibri" w:cs="Calibri"/>
          <w:sz w:val="20"/>
          <w:szCs w:val="21"/>
        </w:rPr>
        <w:t xml:space="preserve"> </w:t>
      </w:r>
      <w:r w:rsidRPr="006E5479">
        <w:rPr>
          <w:rFonts w:ascii="Calibri" w:hAnsi="Calibri" w:cs="Calibri"/>
          <w:sz w:val="22"/>
          <w:szCs w:val="21"/>
        </w:rPr>
        <w:t>The initiative raises funds to diminish barriers to higher education for Ivy Tech Community College students. Circle of Ivy has a statewide reach, with a focus specifically on campus needs and projects that positively impact students. </w:t>
      </w:r>
      <w:r w:rsidRPr="006E5479">
        <w:rPr>
          <w:rFonts w:ascii="Calibri" w:hAnsi="Calibri" w:cs="Calibri"/>
          <w:sz w:val="22"/>
          <w:szCs w:val="20"/>
        </w:rPr>
        <w:t xml:space="preserve"> </w:t>
      </w:r>
    </w:p>
    <w:p w:rsidR="006E5479" w:rsidRPr="006E5479" w:rsidRDefault="006E5479" w:rsidP="006E5479">
      <w:pPr>
        <w:rPr>
          <w:rFonts w:ascii="Calibri" w:hAnsi="Calibri" w:cs="Calibri"/>
          <w:sz w:val="22"/>
          <w:szCs w:val="20"/>
        </w:rPr>
      </w:pPr>
    </w:p>
    <w:p w:rsidR="006E5479" w:rsidRDefault="006E5479" w:rsidP="006E5479">
      <w:pPr>
        <w:pStyle w:val="NoSpacing"/>
        <w:rPr>
          <w:rFonts w:ascii="Calibri" w:hAnsi="Calibri" w:cs="Calibri"/>
          <w:szCs w:val="21"/>
        </w:rPr>
      </w:pPr>
      <w:r w:rsidRPr="006E5479">
        <w:rPr>
          <w:rFonts w:ascii="Calibri" w:hAnsi="Calibri" w:cs="Calibri"/>
          <w:szCs w:val="21"/>
        </w:rPr>
        <w:t>Since its inception in 2015, Circle o</w:t>
      </w:r>
      <w:r>
        <w:rPr>
          <w:rFonts w:ascii="Calibri" w:hAnsi="Calibri" w:cs="Calibri"/>
          <w:szCs w:val="21"/>
        </w:rPr>
        <w:t>f Ivy has grown to more than 750</w:t>
      </w:r>
      <w:r w:rsidRPr="006E5479">
        <w:rPr>
          <w:rFonts w:ascii="Calibri" w:hAnsi="Calibri" w:cs="Calibri"/>
          <w:szCs w:val="21"/>
        </w:rPr>
        <w:t xml:space="preserve"> members</w:t>
      </w:r>
      <w:r>
        <w:rPr>
          <w:rFonts w:ascii="Calibri" w:hAnsi="Calibri" w:cs="Calibri"/>
          <w:szCs w:val="21"/>
        </w:rPr>
        <w:t>, with 424 added in 2018-2019 alone.</w:t>
      </w:r>
      <w:r w:rsidRPr="006E5479">
        <w:rPr>
          <w:rFonts w:ascii="Calibri" w:hAnsi="Calibri" w:cs="Calibri"/>
          <w:szCs w:val="21"/>
        </w:rPr>
        <w:t xml:space="preserve"> In four years, the members have raised more than $</w:t>
      </w:r>
      <w:r>
        <w:rPr>
          <w:rFonts w:ascii="Calibri" w:hAnsi="Calibri" w:cs="Calibri"/>
          <w:szCs w:val="21"/>
        </w:rPr>
        <w:t>495</w:t>
      </w:r>
      <w:r w:rsidRPr="006E5479">
        <w:rPr>
          <w:rFonts w:ascii="Calibri" w:hAnsi="Calibri" w:cs="Calibri"/>
          <w:szCs w:val="21"/>
        </w:rPr>
        <w:t xml:space="preserve">,000 to assist in </w:t>
      </w:r>
      <w:r w:rsidR="00213C6E">
        <w:rPr>
          <w:rFonts w:ascii="Calibri" w:hAnsi="Calibri" w:cs="Calibri"/>
          <w:szCs w:val="21"/>
        </w:rPr>
        <w:t xml:space="preserve">180 </w:t>
      </w:r>
      <w:r w:rsidR="003C1BA0">
        <w:rPr>
          <w:rFonts w:ascii="Calibri" w:hAnsi="Calibri" w:cs="Calibri"/>
          <w:szCs w:val="21"/>
        </w:rPr>
        <w:t>projects.</w:t>
      </w:r>
      <w:r>
        <w:rPr>
          <w:rFonts w:ascii="Calibri" w:hAnsi="Calibri" w:cs="Calibri"/>
          <w:szCs w:val="21"/>
        </w:rPr>
        <w:t xml:space="preserve"> </w:t>
      </w:r>
    </w:p>
    <w:p w:rsidR="006E5479" w:rsidRPr="006E5479" w:rsidRDefault="006E5479" w:rsidP="006E5479">
      <w:pPr>
        <w:pStyle w:val="NoSpacing"/>
        <w:rPr>
          <w:rFonts w:ascii="Calibri" w:hAnsi="Calibri" w:cs="Calibri"/>
          <w:szCs w:val="20"/>
        </w:rPr>
      </w:pPr>
    </w:p>
    <w:p w:rsidR="006E5479" w:rsidRPr="006E5479" w:rsidRDefault="006E5479" w:rsidP="006E5479">
      <w:pPr>
        <w:pStyle w:val="NoSpacing"/>
        <w:rPr>
          <w:rFonts w:ascii="Calibri" w:hAnsi="Calibri" w:cs="Calibri"/>
          <w:szCs w:val="20"/>
        </w:rPr>
      </w:pPr>
      <w:r w:rsidRPr="006E5479">
        <w:rPr>
          <w:rFonts w:ascii="Calibri" w:hAnsi="Calibri" w:cs="Calibri"/>
          <w:szCs w:val="21"/>
        </w:rPr>
        <w:t>Each campus voted on submitted proposals and the following projects will be funded:</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Anderson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Student Emergency Funds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Bloomington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 xml:space="preserve">Alternative Spring Break Professional Development, Classroom </w:t>
      </w:r>
      <w:proofErr w:type="spellStart"/>
      <w:r w:rsidR="003C1BA0">
        <w:rPr>
          <w:rFonts w:ascii="Calibri" w:hAnsi="Calibri" w:cs="Calibri"/>
          <w:sz w:val="22"/>
          <w:szCs w:val="21"/>
        </w:rPr>
        <w:t>Catchbox</w:t>
      </w:r>
      <w:proofErr w:type="spellEnd"/>
      <w:r w:rsidR="003C1BA0">
        <w:rPr>
          <w:rFonts w:ascii="Calibri" w:hAnsi="Calibri" w:cs="Calibri"/>
          <w:sz w:val="22"/>
          <w:szCs w:val="21"/>
        </w:rPr>
        <w:t xml:space="preserve"> Microphone, Day of College Expansion, Enabling the VR Classroom, Facing Freedom, Future of Money; Field Trip to Chicago Board of Exchange, Give &amp; Take Food Pantry, Interactive Whiteboard, Outdoor Learning Lab</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Columbus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 xml:space="preserve">Arduino Boards for Student Use in IOT Course, Diversity, Equity and Belonging Campus Programming, University Library </w:t>
      </w:r>
      <w:proofErr w:type="spellStart"/>
      <w:r w:rsidR="003C1BA0">
        <w:rPr>
          <w:rFonts w:ascii="Calibri" w:hAnsi="Calibri" w:cs="Calibri"/>
          <w:sz w:val="22"/>
          <w:szCs w:val="21"/>
        </w:rPr>
        <w:t>Comicon</w:t>
      </w:r>
      <w:proofErr w:type="spellEnd"/>
      <w:r w:rsidR="003C1BA0">
        <w:rPr>
          <w:rFonts w:ascii="Calibri" w:hAnsi="Calibri" w:cs="Calibri"/>
          <w:sz w:val="22"/>
          <w:szCs w:val="21"/>
        </w:rPr>
        <w:t xml:space="preserve">, </w:t>
      </w:r>
      <w:proofErr w:type="spellStart"/>
      <w:r w:rsidR="003C1BA0">
        <w:rPr>
          <w:rFonts w:ascii="Calibri" w:hAnsi="Calibri" w:cs="Calibri"/>
          <w:sz w:val="22"/>
          <w:szCs w:val="21"/>
        </w:rPr>
        <w:t>iGRAD</w:t>
      </w:r>
      <w:proofErr w:type="spellEnd"/>
      <w:r w:rsidR="003C1BA0">
        <w:rPr>
          <w:rFonts w:ascii="Calibri" w:hAnsi="Calibri" w:cs="Calibri"/>
          <w:sz w:val="22"/>
          <w:szCs w:val="21"/>
        </w:rPr>
        <w:t xml:space="preserve"> Student Planners, Ivy Mac Tools, Robots for Advanced Programming, Visual Communications Department Camera Equipment</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Evansville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ASAP Educational Trip – Live it. Learn it.</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Fort Wayne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Chain of Lakes Correctional Facility Training Fund, Helping Hands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Indianapolis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Advancing Trauma-Informed Mental Health Services, Bear Necessities Sharing Shelves, Early Resource Connections Center: Supplying Students Life Support, Healthcare Clinical Transition Scholarship, Underground Railroad in Indiana</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Kokomo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ASAP Enrichment-Fund-A-Friday, Cash for Completers, Ready for Success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Lafayette Campus </w:t>
      </w:r>
      <w:r w:rsidR="003C1BA0">
        <w:rPr>
          <w:rFonts w:ascii="Calibri" w:hAnsi="Calibri" w:cs="Calibri"/>
          <w:sz w:val="22"/>
          <w:szCs w:val="21"/>
        </w:rPr>
        <w:t>–</w:t>
      </w:r>
      <w:r w:rsidRPr="006E5479">
        <w:rPr>
          <w:rFonts w:ascii="Calibri" w:hAnsi="Calibri" w:cs="Calibri"/>
          <w:sz w:val="22"/>
          <w:szCs w:val="21"/>
        </w:rPr>
        <w:t xml:space="preserve"> </w:t>
      </w:r>
      <w:r w:rsidR="003C1BA0">
        <w:rPr>
          <w:rFonts w:ascii="Calibri" w:hAnsi="Calibri" w:cs="Calibri"/>
          <w:sz w:val="22"/>
          <w:szCs w:val="21"/>
        </w:rPr>
        <w:t>Latino/Hispanic Outreach Initiative, PTK Scholarships, Respiratory Therapy Preceptor Appreciation Week, Screening of Film “My Name is Maria De Jesus” Followed by Discussion</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Lake County, Valparaiso, Michigan City Campuses - Road to Graduation!</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Lawrenceburg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BIOL105 Red Wolf Sanctuary Field Trip, Making Student Travel to Indianapolis Possible-Salesforce Pathfinder Training Program, Service Learning: Improving our Community and Ourselves, Widen the Circle Conference</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lastRenderedPageBreak/>
        <w:t xml:space="preserve">Madison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Career Development Etiquette Dinner, Study Abroad and Alternative Spring Break for Madison Campus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Marion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Women Interested in STEM Program Development/Emergency Funds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Muncie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 xml:space="preserve">Student </w:t>
      </w:r>
      <w:r w:rsidRPr="006E5479">
        <w:rPr>
          <w:rFonts w:ascii="Calibri" w:hAnsi="Calibri" w:cs="Calibri"/>
          <w:sz w:val="22"/>
          <w:szCs w:val="21"/>
        </w:rPr>
        <w:t>Emergency Funds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Richmond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 xml:space="preserve">CNA Gait Belts, Community Outreach Wellness Supplies, Emergency NCLEX Funding, Enhancing the Psychology Curriculum, Go Pro for Professionalism, Ivy </w:t>
      </w:r>
      <w:proofErr w:type="spellStart"/>
      <w:r w:rsidR="00CB0DFC">
        <w:rPr>
          <w:rFonts w:ascii="Calibri" w:hAnsi="Calibri" w:cs="Calibri"/>
          <w:sz w:val="22"/>
          <w:szCs w:val="21"/>
        </w:rPr>
        <w:t>iClassroom</w:t>
      </w:r>
      <w:proofErr w:type="spellEnd"/>
      <w:r w:rsidR="00CB0DFC">
        <w:rPr>
          <w:rFonts w:ascii="Calibri" w:hAnsi="Calibri" w:cs="Calibri"/>
          <w:sz w:val="22"/>
          <w:szCs w:val="21"/>
        </w:rPr>
        <w:t>, Small Scale 3-D Modeling</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Sellersburg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Exit 9 Art Club NYC Trip, Slide Dryer (Warmer) for MLT Program and MLT Model Lab, Transitional Transportation</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South Bend/Elkhart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Dress for Success Initiative</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Terre Haute Campus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Increase Campus Transit Stops, Students Without a Plan, Women in STEM Scholarships</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Warsaw Site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Emergency Textbook Fund, Loaner Laptop Program</w:t>
      </w:r>
    </w:p>
    <w:p w:rsidR="006E5479" w:rsidRPr="006E5479" w:rsidRDefault="006E5479" w:rsidP="006E5479">
      <w:pPr>
        <w:numPr>
          <w:ilvl w:val="0"/>
          <w:numId w:val="5"/>
        </w:numPr>
        <w:spacing w:before="100" w:beforeAutospacing="1" w:after="100" w:afterAutospacing="1"/>
        <w:rPr>
          <w:rFonts w:ascii="Calibri" w:hAnsi="Calibri" w:cs="Calibri"/>
          <w:sz w:val="22"/>
          <w:szCs w:val="20"/>
        </w:rPr>
      </w:pPr>
      <w:r w:rsidRPr="006E5479">
        <w:rPr>
          <w:rFonts w:ascii="Calibri" w:hAnsi="Calibri" w:cs="Calibri"/>
          <w:sz w:val="22"/>
          <w:szCs w:val="21"/>
        </w:rPr>
        <w:t xml:space="preserve">Statewide </w:t>
      </w:r>
      <w:r w:rsidR="00CB0DFC">
        <w:rPr>
          <w:rFonts w:ascii="Calibri" w:hAnsi="Calibri" w:cs="Calibri"/>
          <w:sz w:val="22"/>
          <w:szCs w:val="21"/>
        </w:rPr>
        <w:t>–</w:t>
      </w:r>
      <w:r w:rsidRPr="006E5479">
        <w:rPr>
          <w:rFonts w:ascii="Calibri" w:hAnsi="Calibri" w:cs="Calibri"/>
          <w:sz w:val="22"/>
          <w:szCs w:val="21"/>
        </w:rPr>
        <w:t xml:space="preserve"> </w:t>
      </w:r>
      <w:r w:rsidR="00CB0DFC">
        <w:rPr>
          <w:rFonts w:ascii="Calibri" w:hAnsi="Calibri" w:cs="Calibri"/>
          <w:sz w:val="22"/>
          <w:szCs w:val="21"/>
        </w:rPr>
        <w:t>Project Jump Start Operational Funds, Single Moms Success</w:t>
      </w:r>
    </w:p>
    <w:p w:rsidR="006E5479" w:rsidRPr="006E5479" w:rsidRDefault="006E5479" w:rsidP="006E5479">
      <w:pPr>
        <w:rPr>
          <w:rFonts w:ascii="Calibri" w:hAnsi="Calibri" w:cs="Calibri"/>
          <w:sz w:val="22"/>
          <w:szCs w:val="20"/>
        </w:rPr>
      </w:pPr>
      <w:r w:rsidRPr="006E5479">
        <w:rPr>
          <w:rFonts w:ascii="Calibri" w:hAnsi="Calibri" w:cs="Calibri"/>
          <w:sz w:val="22"/>
          <w:szCs w:val="21"/>
        </w:rPr>
        <w:t xml:space="preserve">To learn more about Circle of Ivy visit </w:t>
      </w:r>
      <w:hyperlink r:id="rId7" w:tgtFrame="_blank" w:history="1">
        <w:r w:rsidRPr="006E5479">
          <w:rPr>
            <w:rStyle w:val="Hyperlink"/>
            <w:rFonts w:ascii="Calibri" w:hAnsi="Calibri" w:cs="Calibri"/>
            <w:sz w:val="22"/>
            <w:szCs w:val="21"/>
          </w:rPr>
          <w:t>ivytech.edu/</w:t>
        </w:r>
        <w:proofErr w:type="spellStart"/>
        <w:r w:rsidRPr="006E5479">
          <w:rPr>
            <w:rStyle w:val="Hyperlink"/>
            <w:rFonts w:ascii="Calibri" w:hAnsi="Calibri" w:cs="Calibri"/>
            <w:sz w:val="22"/>
            <w:szCs w:val="21"/>
          </w:rPr>
          <w:t>circleofivy</w:t>
        </w:r>
        <w:proofErr w:type="spellEnd"/>
      </w:hyperlink>
      <w:r w:rsidRPr="006E5479">
        <w:rPr>
          <w:rFonts w:ascii="Calibri" w:hAnsi="Calibri" w:cs="Calibri"/>
          <w:sz w:val="22"/>
          <w:szCs w:val="21"/>
        </w:rPr>
        <w:t>.</w:t>
      </w:r>
    </w:p>
    <w:p w:rsidR="005A3695" w:rsidRPr="00263E32" w:rsidRDefault="005A3695" w:rsidP="005A3695">
      <w:pPr>
        <w:rPr>
          <w:rFonts w:asciiTheme="minorHAnsi" w:hAnsiTheme="minorHAnsi" w:cstheme="minorHAnsi"/>
          <w:sz w:val="22"/>
          <w:szCs w:val="22"/>
        </w:rPr>
      </w:pPr>
    </w:p>
    <w:p w:rsidR="005D5910" w:rsidRPr="00263E32" w:rsidRDefault="005D5910" w:rsidP="005D5910">
      <w:pPr>
        <w:rPr>
          <w:rFonts w:asciiTheme="minorHAnsi" w:hAnsiTheme="minorHAnsi"/>
          <w:b/>
          <w:bCs/>
          <w:sz w:val="22"/>
          <w:szCs w:val="22"/>
        </w:rPr>
      </w:pPr>
      <w:r w:rsidRPr="00263E32">
        <w:rPr>
          <w:rFonts w:asciiTheme="minorHAnsi" w:hAnsiTheme="minorHAnsi"/>
          <w:b/>
          <w:bCs/>
          <w:sz w:val="22"/>
          <w:szCs w:val="22"/>
        </w:rPr>
        <w:t>About Ivy Tech Community College</w:t>
      </w:r>
    </w:p>
    <w:p w:rsidR="001C29AE" w:rsidRPr="00263E32" w:rsidRDefault="001C29AE" w:rsidP="005D5910">
      <w:pPr>
        <w:rPr>
          <w:rFonts w:asciiTheme="minorHAnsi" w:hAnsiTheme="minorHAnsi"/>
          <w:b/>
          <w:bCs/>
          <w:sz w:val="22"/>
          <w:szCs w:val="22"/>
        </w:rPr>
      </w:pPr>
    </w:p>
    <w:p w:rsidR="001C29AE" w:rsidRDefault="005673B5" w:rsidP="005673B5">
      <w:pPr>
        <w:pStyle w:val="NoSpacing"/>
        <w:rPr>
          <w:rFonts w:cs="Times New Roman"/>
        </w:rPr>
      </w:pPr>
      <w:r w:rsidRPr="005673B5">
        <w:rPr>
          <w:rFonts w:cs="Times New Roman"/>
        </w:rPr>
        <w:t>Ivy Tech Community College serves communities across Indiana, providing world-class education and driving economic transformation. It is the state’s largest public postsecondary institution and the nation’s largest singly accredited statewide community college system. It serves as the state’s engine of workforce development, offering high-value degree programs and training that are aligned with the needs of its communities, along with courses and programs that transfer to other colleges and universities in Indiana. It is accredited by the Higher Learning Commission and a member of the North Central Association.</w:t>
      </w:r>
    </w:p>
    <w:p w:rsidR="00213C6E" w:rsidRDefault="00213C6E" w:rsidP="005673B5">
      <w:pPr>
        <w:pStyle w:val="NoSpacing"/>
        <w:rPr>
          <w:rFonts w:cs="Times New Roman"/>
        </w:rPr>
      </w:pPr>
    </w:p>
    <w:p w:rsidR="00213C6E" w:rsidRPr="00263E32" w:rsidRDefault="00213C6E" w:rsidP="00213C6E">
      <w:pPr>
        <w:rPr>
          <w:rFonts w:asciiTheme="minorHAnsi" w:hAnsiTheme="minorHAnsi"/>
          <w:b/>
          <w:bCs/>
          <w:sz w:val="22"/>
          <w:szCs w:val="22"/>
        </w:rPr>
      </w:pPr>
      <w:r w:rsidRPr="00263E32">
        <w:rPr>
          <w:rFonts w:asciiTheme="minorHAnsi" w:hAnsiTheme="minorHAnsi"/>
          <w:b/>
          <w:bCs/>
          <w:sz w:val="22"/>
          <w:szCs w:val="22"/>
        </w:rPr>
        <w:t xml:space="preserve">About </w:t>
      </w:r>
      <w:r>
        <w:rPr>
          <w:rFonts w:asciiTheme="minorHAnsi" w:hAnsiTheme="minorHAnsi"/>
          <w:b/>
          <w:bCs/>
          <w:sz w:val="22"/>
          <w:szCs w:val="22"/>
        </w:rPr>
        <w:t xml:space="preserve">the </w:t>
      </w:r>
      <w:r w:rsidRPr="00263E32">
        <w:rPr>
          <w:rFonts w:asciiTheme="minorHAnsi" w:hAnsiTheme="minorHAnsi"/>
          <w:b/>
          <w:bCs/>
          <w:sz w:val="22"/>
          <w:szCs w:val="22"/>
        </w:rPr>
        <w:t xml:space="preserve">Ivy Tech </w:t>
      </w:r>
      <w:r>
        <w:rPr>
          <w:rFonts w:asciiTheme="minorHAnsi" w:hAnsiTheme="minorHAnsi"/>
          <w:b/>
          <w:bCs/>
          <w:sz w:val="22"/>
          <w:szCs w:val="22"/>
        </w:rPr>
        <w:t>Foundation</w:t>
      </w:r>
    </w:p>
    <w:p w:rsidR="00213C6E" w:rsidRDefault="00213C6E" w:rsidP="00213C6E">
      <w:pPr>
        <w:rPr>
          <w:rFonts w:asciiTheme="minorHAnsi" w:hAnsiTheme="minorHAnsi"/>
          <w:sz w:val="22"/>
          <w:szCs w:val="22"/>
        </w:rPr>
      </w:pPr>
    </w:p>
    <w:p w:rsidR="00213C6E" w:rsidRPr="00F872C2" w:rsidRDefault="00213C6E" w:rsidP="00213C6E">
      <w:pPr>
        <w:rPr>
          <w:rFonts w:asciiTheme="minorHAnsi" w:hAnsiTheme="minorHAnsi"/>
          <w:sz w:val="22"/>
          <w:szCs w:val="22"/>
        </w:rPr>
      </w:pPr>
      <w:r w:rsidRPr="00F872C2">
        <w:rPr>
          <w:rFonts w:asciiTheme="minorHAnsi" w:hAnsiTheme="minorHAnsi"/>
          <w:sz w:val="22"/>
          <w:szCs w:val="22"/>
        </w:rPr>
        <w:t>The Foundation</w:t>
      </w:r>
      <w:r>
        <w:rPr>
          <w:rFonts w:asciiTheme="minorHAnsi" w:hAnsiTheme="minorHAnsi"/>
          <w:sz w:val="22"/>
          <w:szCs w:val="22"/>
        </w:rPr>
        <w:t>’</w:t>
      </w:r>
      <w:r w:rsidRPr="00F872C2">
        <w:rPr>
          <w:rFonts w:asciiTheme="minorHAnsi" w:hAnsiTheme="minorHAnsi"/>
          <w:sz w:val="22"/>
          <w:szCs w:val="22"/>
        </w:rPr>
        <w:t>s most important function is to provide support for Ivy Tech Community College beyond state appropriations and student fees. Its overall program of work focuses on meeting student needs. The Foundation</w:t>
      </w:r>
      <w:r>
        <w:rPr>
          <w:rFonts w:asciiTheme="minorHAnsi" w:hAnsiTheme="minorHAnsi"/>
          <w:sz w:val="22"/>
          <w:szCs w:val="22"/>
        </w:rPr>
        <w:t>’</w:t>
      </w:r>
      <w:r w:rsidRPr="00F872C2">
        <w:rPr>
          <w:rFonts w:asciiTheme="minorHAnsi" w:hAnsiTheme="minorHAnsi"/>
          <w:sz w:val="22"/>
          <w:szCs w:val="22"/>
        </w:rPr>
        <w:t>s work is made possible by donations from friends of Ivy Tech. The Foundation distributes these donations as designated by the donor to support students and the College’s strategic initiatives. </w:t>
      </w:r>
    </w:p>
    <w:p w:rsidR="00213C6E" w:rsidRPr="005673B5" w:rsidRDefault="00213C6E" w:rsidP="005673B5">
      <w:pPr>
        <w:pStyle w:val="NoSpacing"/>
        <w:rPr>
          <w:rFonts w:cs="Times New Roman"/>
        </w:rPr>
      </w:pPr>
    </w:p>
    <w:p w:rsidR="005D5910" w:rsidRPr="001C29AE" w:rsidRDefault="005D5910" w:rsidP="001C29AE">
      <w:pPr>
        <w:pStyle w:val="NoSpacing"/>
        <w:jc w:val="center"/>
      </w:pPr>
      <w:r w:rsidRPr="00EF4D24">
        <w:rPr>
          <w:rFonts w:cs="Times New Roman"/>
          <w:b/>
        </w:rPr>
        <w:t># # #</w:t>
      </w:r>
    </w:p>
    <w:sectPr w:rsidR="005D5910" w:rsidRPr="001C2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A51"/>
    <w:multiLevelType w:val="hybridMultilevel"/>
    <w:tmpl w:val="7FD6AA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EE1E40"/>
    <w:multiLevelType w:val="hybridMultilevel"/>
    <w:tmpl w:val="4E1C1F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F6FD0"/>
    <w:multiLevelType w:val="hybridMultilevel"/>
    <w:tmpl w:val="7FC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77D50"/>
    <w:multiLevelType w:val="hybridMultilevel"/>
    <w:tmpl w:val="67C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9155E"/>
    <w:multiLevelType w:val="multilevel"/>
    <w:tmpl w:val="FB300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8B"/>
    <w:rsid w:val="00001F23"/>
    <w:rsid w:val="00003347"/>
    <w:rsid w:val="00016666"/>
    <w:rsid w:val="00035747"/>
    <w:rsid w:val="000506EB"/>
    <w:rsid w:val="001006A1"/>
    <w:rsid w:val="00122BB4"/>
    <w:rsid w:val="00135C7F"/>
    <w:rsid w:val="00156393"/>
    <w:rsid w:val="001746AC"/>
    <w:rsid w:val="0018696C"/>
    <w:rsid w:val="00187AFC"/>
    <w:rsid w:val="00193596"/>
    <w:rsid w:val="001C25C3"/>
    <w:rsid w:val="001C29AE"/>
    <w:rsid w:val="001D2F5D"/>
    <w:rsid w:val="00213C6E"/>
    <w:rsid w:val="00216800"/>
    <w:rsid w:val="0023150C"/>
    <w:rsid w:val="00263E32"/>
    <w:rsid w:val="00275DF7"/>
    <w:rsid w:val="002838F6"/>
    <w:rsid w:val="002A48A1"/>
    <w:rsid w:val="002F4295"/>
    <w:rsid w:val="003129DE"/>
    <w:rsid w:val="00312FA8"/>
    <w:rsid w:val="00321B0A"/>
    <w:rsid w:val="00347926"/>
    <w:rsid w:val="00373F56"/>
    <w:rsid w:val="00394E57"/>
    <w:rsid w:val="00394EDB"/>
    <w:rsid w:val="003A2117"/>
    <w:rsid w:val="003B02C5"/>
    <w:rsid w:val="003C1BA0"/>
    <w:rsid w:val="003D548F"/>
    <w:rsid w:val="0040038A"/>
    <w:rsid w:val="00424BD2"/>
    <w:rsid w:val="004870C4"/>
    <w:rsid w:val="0049618B"/>
    <w:rsid w:val="004C110B"/>
    <w:rsid w:val="004C71AF"/>
    <w:rsid w:val="004D1AB3"/>
    <w:rsid w:val="00545A29"/>
    <w:rsid w:val="00565C9F"/>
    <w:rsid w:val="00566319"/>
    <w:rsid w:val="005673B5"/>
    <w:rsid w:val="00570DF0"/>
    <w:rsid w:val="005807D3"/>
    <w:rsid w:val="005A3695"/>
    <w:rsid w:val="005A6878"/>
    <w:rsid w:val="005B101B"/>
    <w:rsid w:val="005D5910"/>
    <w:rsid w:val="005E3240"/>
    <w:rsid w:val="005F38B5"/>
    <w:rsid w:val="006105E4"/>
    <w:rsid w:val="00631A98"/>
    <w:rsid w:val="00640832"/>
    <w:rsid w:val="006504F8"/>
    <w:rsid w:val="0066331A"/>
    <w:rsid w:val="006D6EEF"/>
    <w:rsid w:val="006E5479"/>
    <w:rsid w:val="006F16E7"/>
    <w:rsid w:val="006F3E15"/>
    <w:rsid w:val="00730EF4"/>
    <w:rsid w:val="00760DC8"/>
    <w:rsid w:val="0076258B"/>
    <w:rsid w:val="007727A2"/>
    <w:rsid w:val="007E2F06"/>
    <w:rsid w:val="00823E68"/>
    <w:rsid w:val="00934AA6"/>
    <w:rsid w:val="00967489"/>
    <w:rsid w:val="009A09B1"/>
    <w:rsid w:val="009A6F34"/>
    <w:rsid w:val="009F05A2"/>
    <w:rsid w:val="00A16F14"/>
    <w:rsid w:val="00A20B8A"/>
    <w:rsid w:val="00A37032"/>
    <w:rsid w:val="00A87A37"/>
    <w:rsid w:val="00AA10DD"/>
    <w:rsid w:val="00AA57A2"/>
    <w:rsid w:val="00AF4D47"/>
    <w:rsid w:val="00B30DAE"/>
    <w:rsid w:val="00B37750"/>
    <w:rsid w:val="00B40674"/>
    <w:rsid w:val="00B4222E"/>
    <w:rsid w:val="00B436B9"/>
    <w:rsid w:val="00B902AF"/>
    <w:rsid w:val="00B91785"/>
    <w:rsid w:val="00BC4B5D"/>
    <w:rsid w:val="00BF26CA"/>
    <w:rsid w:val="00C423B6"/>
    <w:rsid w:val="00C456BF"/>
    <w:rsid w:val="00C52B60"/>
    <w:rsid w:val="00C52EAA"/>
    <w:rsid w:val="00CB0DFC"/>
    <w:rsid w:val="00CC229E"/>
    <w:rsid w:val="00CC3D92"/>
    <w:rsid w:val="00CE0000"/>
    <w:rsid w:val="00CE7288"/>
    <w:rsid w:val="00D04A62"/>
    <w:rsid w:val="00DA4A80"/>
    <w:rsid w:val="00DB6551"/>
    <w:rsid w:val="00DD4C93"/>
    <w:rsid w:val="00DD50B8"/>
    <w:rsid w:val="00DE15E6"/>
    <w:rsid w:val="00E557C1"/>
    <w:rsid w:val="00E55CE3"/>
    <w:rsid w:val="00E6521C"/>
    <w:rsid w:val="00E75185"/>
    <w:rsid w:val="00EF4D24"/>
    <w:rsid w:val="00F25849"/>
    <w:rsid w:val="00FC58CE"/>
    <w:rsid w:val="00FE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D0A50-E4D8-4818-8AD3-3F40DAF3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0B8"/>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565C9F"/>
    <w:pPr>
      <w:spacing w:before="100" w:beforeAutospacing="1" w:after="100" w:afterAutospacing="1"/>
      <w:outlineLvl w:val="3"/>
    </w:pPr>
    <w:rPr>
      <w:b/>
      <w:bCs/>
    </w:rPr>
  </w:style>
  <w:style w:type="paragraph" w:styleId="Heading5">
    <w:name w:val="heading 5"/>
    <w:basedOn w:val="Normal"/>
    <w:link w:val="Heading5Char"/>
    <w:uiPriority w:val="9"/>
    <w:qFormat/>
    <w:rsid w:val="00565C9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0B8"/>
    <w:pPr>
      <w:spacing w:after="0" w:line="240" w:lineRule="auto"/>
    </w:pPr>
  </w:style>
  <w:style w:type="paragraph" w:styleId="BalloonText">
    <w:name w:val="Balloon Text"/>
    <w:basedOn w:val="Normal"/>
    <w:link w:val="BalloonTextChar"/>
    <w:uiPriority w:val="99"/>
    <w:semiHidden/>
    <w:unhideWhenUsed/>
    <w:rsid w:val="00DD50B8"/>
    <w:rPr>
      <w:rFonts w:ascii="Tahoma" w:hAnsi="Tahoma" w:cs="Tahoma"/>
      <w:sz w:val="16"/>
      <w:szCs w:val="16"/>
    </w:rPr>
  </w:style>
  <w:style w:type="character" w:customStyle="1" w:styleId="BalloonTextChar">
    <w:name w:val="Balloon Text Char"/>
    <w:basedOn w:val="DefaultParagraphFont"/>
    <w:link w:val="BalloonText"/>
    <w:uiPriority w:val="99"/>
    <w:semiHidden/>
    <w:rsid w:val="00DD50B8"/>
    <w:rPr>
      <w:rFonts w:ascii="Tahoma" w:hAnsi="Tahoma" w:cs="Tahoma"/>
      <w:sz w:val="16"/>
      <w:szCs w:val="16"/>
    </w:rPr>
  </w:style>
  <w:style w:type="character" w:styleId="Hyperlink">
    <w:name w:val="Hyperlink"/>
    <w:uiPriority w:val="99"/>
    <w:rsid w:val="00DD50B8"/>
    <w:rPr>
      <w:color w:val="0000FF"/>
      <w:u w:val="single"/>
    </w:rPr>
  </w:style>
  <w:style w:type="character" w:customStyle="1" w:styleId="Heading4Char">
    <w:name w:val="Heading 4 Char"/>
    <w:basedOn w:val="DefaultParagraphFont"/>
    <w:link w:val="Heading4"/>
    <w:uiPriority w:val="9"/>
    <w:rsid w:val="00565C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65C9F"/>
    <w:rPr>
      <w:rFonts w:ascii="Times New Roman" w:eastAsia="Times New Roman" w:hAnsi="Times New Roman" w:cs="Times New Roman"/>
      <w:b/>
      <w:bCs/>
      <w:sz w:val="20"/>
      <w:szCs w:val="20"/>
    </w:rPr>
  </w:style>
  <w:style w:type="character" w:customStyle="1" w:styleId="experience-date-locale">
    <w:name w:val="experience-date-locale"/>
    <w:basedOn w:val="DefaultParagraphFont"/>
    <w:rsid w:val="00565C9F"/>
  </w:style>
  <w:style w:type="character" w:styleId="CommentReference">
    <w:name w:val="annotation reference"/>
    <w:basedOn w:val="DefaultParagraphFont"/>
    <w:uiPriority w:val="99"/>
    <w:semiHidden/>
    <w:unhideWhenUsed/>
    <w:rsid w:val="00566319"/>
    <w:rPr>
      <w:sz w:val="16"/>
      <w:szCs w:val="16"/>
    </w:rPr>
  </w:style>
  <w:style w:type="paragraph" w:styleId="CommentText">
    <w:name w:val="annotation text"/>
    <w:basedOn w:val="Normal"/>
    <w:link w:val="CommentTextChar"/>
    <w:uiPriority w:val="99"/>
    <w:semiHidden/>
    <w:unhideWhenUsed/>
    <w:rsid w:val="00566319"/>
    <w:rPr>
      <w:sz w:val="20"/>
      <w:szCs w:val="20"/>
    </w:rPr>
  </w:style>
  <w:style w:type="character" w:customStyle="1" w:styleId="CommentTextChar">
    <w:name w:val="Comment Text Char"/>
    <w:basedOn w:val="DefaultParagraphFont"/>
    <w:link w:val="CommentText"/>
    <w:uiPriority w:val="99"/>
    <w:semiHidden/>
    <w:rsid w:val="00566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319"/>
    <w:rPr>
      <w:b/>
      <w:bCs/>
    </w:rPr>
  </w:style>
  <w:style w:type="character" w:customStyle="1" w:styleId="CommentSubjectChar">
    <w:name w:val="Comment Subject Char"/>
    <w:basedOn w:val="CommentTextChar"/>
    <w:link w:val="CommentSubject"/>
    <w:uiPriority w:val="99"/>
    <w:semiHidden/>
    <w:rsid w:val="00566319"/>
    <w:rPr>
      <w:rFonts w:ascii="Times New Roman" w:eastAsia="Times New Roman" w:hAnsi="Times New Roman" w:cs="Times New Roman"/>
      <w:b/>
      <w:bCs/>
      <w:sz w:val="20"/>
      <w:szCs w:val="20"/>
    </w:rPr>
  </w:style>
  <w:style w:type="paragraph" w:styleId="Revision">
    <w:name w:val="Revision"/>
    <w:hidden/>
    <w:uiPriority w:val="99"/>
    <w:semiHidden/>
    <w:rsid w:val="0056631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3695"/>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055">
      <w:bodyDiv w:val="1"/>
      <w:marLeft w:val="0"/>
      <w:marRight w:val="0"/>
      <w:marTop w:val="0"/>
      <w:marBottom w:val="0"/>
      <w:divBdr>
        <w:top w:val="none" w:sz="0" w:space="0" w:color="auto"/>
        <w:left w:val="none" w:sz="0" w:space="0" w:color="auto"/>
        <w:bottom w:val="none" w:sz="0" w:space="0" w:color="auto"/>
        <w:right w:val="none" w:sz="0" w:space="0" w:color="auto"/>
      </w:divBdr>
    </w:div>
    <w:div w:id="279845648">
      <w:bodyDiv w:val="1"/>
      <w:marLeft w:val="0"/>
      <w:marRight w:val="0"/>
      <w:marTop w:val="0"/>
      <w:marBottom w:val="0"/>
      <w:divBdr>
        <w:top w:val="none" w:sz="0" w:space="0" w:color="auto"/>
        <w:left w:val="none" w:sz="0" w:space="0" w:color="auto"/>
        <w:bottom w:val="none" w:sz="0" w:space="0" w:color="auto"/>
        <w:right w:val="none" w:sz="0" w:space="0" w:color="auto"/>
      </w:divBdr>
      <w:divsChild>
        <w:div w:id="1666779767">
          <w:marLeft w:val="0"/>
          <w:marRight w:val="0"/>
          <w:marTop w:val="0"/>
          <w:marBottom w:val="0"/>
          <w:divBdr>
            <w:top w:val="none" w:sz="0" w:space="0" w:color="auto"/>
            <w:left w:val="none" w:sz="0" w:space="0" w:color="auto"/>
            <w:bottom w:val="none" w:sz="0" w:space="0" w:color="auto"/>
            <w:right w:val="none" w:sz="0" w:space="0" w:color="auto"/>
          </w:divBdr>
          <w:divsChild>
            <w:div w:id="12564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6062">
      <w:bodyDiv w:val="1"/>
      <w:marLeft w:val="0"/>
      <w:marRight w:val="0"/>
      <w:marTop w:val="0"/>
      <w:marBottom w:val="0"/>
      <w:divBdr>
        <w:top w:val="none" w:sz="0" w:space="0" w:color="auto"/>
        <w:left w:val="none" w:sz="0" w:space="0" w:color="auto"/>
        <w:bottom w:val="none" w:sz="0" w:space="0" w:color="auto"/>
        <w:right w:val="none" w:sz="0" w:space="0" w:color="auto"/>
      </w:divBdr>
    </w:div>
    <w:div w:id="1261983859">
      <w:bodyDiv w:val="1"/>
      <w:marLeft w:val="0"/>
      <w:marRight w:val="0"/>
      <w:marTop w:val="0"/>
      <w:marBottom w:val="0"/>
      <w:divBdr>
        <w:top w:val="none" w:sz="0" w:space="0" w:color="auto"/>
        <w:left w:val="none" w:sz="0" w:space="0" w:color="auto"/>
        <w:bottom w:val="none" w:sz="0" w:space="0" w:color="auto"/>
        <w:right w:val="none" w:sz="0" w:space="0" w:color="auto"/>
      </w:divBdr>
    </w:div>
    <w:div w:id="1538009052">
      <w:bodyDiv w:val="1"/>
      <w:marLeft w:val="0"/>
      <w:marRight w:val="0"/>
      <w:marTop w:val="0"/>
      <w:marBottom w:val="0"/>
      <w:divBdr>
        <w:top w:val="none" w:sz="0" w:space="0" w:color="auto"/>
        <w:left w:val="none" w:sz="0" w:space="0" w:color="auto"/>
        <w:bottom w:val="none" w:sz="0" w:space="0" w:color="auto"/>
        <w:right w:val="none" w:sz="0" w:space="0" w:color="auto"/>
      </w:divBdr>
    </w:div>
    <w:div w:id="19808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s.anewstip.com/wf/click?upn=JROtKn06x-2BEV8WVL6di2IijnrwiWPyG-2B-2Fy1mB2RAL91210pnZyineGA1YkrEQtYuBc80-2BkjTpktgRbdNQNjPJUfCKCplx2USW0YVsvwTJ1Y-3D_8AivvIsBxlQ9rTXlNV6HWQ8n65BieQdtW3QQc0j2RHpRyWX1SDYlx8NPOt1gKwd0Lm6Zk5kStnKEt6ZWQL69wSJ0qJ5HMLRipqhvW3T8wtlonkcCjnJfobfZ5Gb5-2BFcWfHj04-2Bb92G219ATg4HeNqgeGzrIjmSqcgDvcxGIPFH-2FxWgT3d1r3QsFqbnu9xeB0k67o8iOoqe6KiVJYGDdUq1nGzbMh-2BsO1IVMcCNsPAiOrOlWwwvN9Fe-2Fw580RcU6MbWD-2FPGXH7kv32eQF1thK3qzFV-2BAtOmWjs-2FGhnhqEh4k5V0HMN4qySKiVs6ePk9SnpGE5moN2icHS6WQQfYq9kGD5hPMQzqyay1t9rgwjgCOweGQe4TXfMqBDf0YtUoyIms02GuvRt6hLvHnhEoZELdOGyibHaosBK15lVr3O5oI-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atten1@ivytech.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Tracey%20Allen\Press%20Releases%20and%20Pitches\_PR%20Template%20NEW%20BOILER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 Template NEW BOILERPLATE</Template>
  <TotalTime>1</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 Allen</dc:creator>
  <cp:lastModifiedBy>Kelsey M Batten</cp:lastModifiedBy>
  <cp:revision>2</cp:revision>
  <cp:lastPrinted>2019-09-24T20:56:00Z</cp:lastPrinted>
  <dcterms:created xsi:type="dcterms:W3CDTF">2019-11-15T19:59:00Z</dcterms:created>
  <dcterms:modified xsi:type="dcterms:W3CDTF">2019-11-15T19:59:00Z</dcterms:modified>
</cp:coreProperties>
</file>